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972" w:rsidRDefault="00BE2972" w:rsidP="00BE2972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ПОЯСНИ</w:t>
      </w:r>
      <w:r w:rsidRPr="00B65026">
        <w:rPr>
          <w:rFonts w:ascii="PT Astra Serif" w:hAnsi="PT Astra Serif"/>
          <w:b/>
        </w:rPr>
        <w:t>ТЕЛЬНАЯ ЗАПИСКА</w:t>
      </w:r>
    </w:p>
    <w:p w:rsidR="00BE2972" w:rsidRDefault="00BE2972" w:rsidP="00BE2972">
      <w:pPr>
        <w:jc w:val="center"/>
        <w:rPr>
          <w:rFonts w:ascii="PT Astra Serif" w:hAnsi="PT Astra Serif"/>
          <w:b/>
        </w:rPr>
      </w:pPr>
    </w:p>
    <w:p w:rsidR="00BE2972" w:rsidRPr="00B65026" w:rsidRDefault="00BE2972" w:rsidP="00BE2972">
      <w:pPr>
        <w:jc w:val="center"/>
        <w:rPr>
          <w:rFonts w:ascii="PT Astra Serif" w:hAnsi="PT Astra Serif"/>
          <w:b/>
        </w:rPr>
      </w:pPr>
    </w:p>
    <w:p w:rsidR="00BE2972" w:rsidRPr="000C4C23" w:rsidRDefault="00BE2972" w:rsidP="00BE297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B65026">
        <w:rPr>
          <w:rFonts w:ascii="PT Astra Serif" w:hAnsi="PT Astra Serif"/>
          <w:b/>
        </w:rPr>
        <w:t>к проекту закона Ульяновской о</w:t>
      </w:r>
      <w:r>
        <w:rPr>
          <w:rFonts w:ascii="PT Astra Serif" w:hAnsi="PT Astra Serif"/>
          <w:b/>
        </w:rPr>
        <w:t xml:space="preserve">бласти </w:t>
      </w:r>
      <w:r w:rsidRPr="000C4C23">
        <w:rPr>
          <w:rFonts w:ascii="PT Astra Serif" w:hAnsi="PT Astra Serif"/>
          <w:b/>
        </w:rPr>
        <w:t xml:space="preserve">«О внесении изменений </w:t>
      </w:r>
      <w:r w:rsidR="000B46AC">
        <w:rPr>
          <w:rFonts w:ascii="PT Astra Serif" w:hAnsi="PT Astra Serif"/>
          <w:b/>
        </w:rPr>
        <w:t xml:space="preserve">                             </w:t>
      </w:r>
      <w:r w:rsidRPr="000C4C23">
        <w:rPr>
          <w:rFonts w:ascii="PT Astra Serif" w:hAnsi="PT Astra Serif"/>
          <w:b/>
        </w:rPr>
        <w:t xml:space="preserve">в Закон Ульяновской области «О </w:t>
      </w:r>
      <w:r w:rsidRPr="000C4C23">
        <w:rPr>
          <w:rFonts w:ascii="PT Astra Serif" w:eastAsiaTheme="minorHAnsi" w:hAnsi="PT Astra Serif" w:cs="PT Astra Serif"/>
          <w:b/>
          <w:lang w:eastAsia="en-US"/>
        </w:rPr>
        <w:t xml:space="preserve">порядке избрания представителей </w:t>
      </w:r>
      <w:r w:rsidR="000B46AC">
        <w:rPr>
          <w:rFonts w:ascii="PT Astra Serif" w:eastAsiaTheme="minorHAnsi" w:hAnsi="PT Astra Serif" w:cs="PT Astra Serif"/>
          <w:b/>
          <w:lang w:eastAsia="en-US"/>
        </w:rPr>
        <w:t xml:space="preserve">                                 </w:t>
      </w:r>
      <w:r w:rsidRPr="000C4C23">
        <w:rPr>
          <w:rFonts w:ascii="PT Astra Serif" w:eastAsiaTheme="minorHAnsi" w:hAnsi="PT Astra Serif" w:cs="PT Astra Serif"/>
          <w:b/>
          <w:lang w:eastAsia="en-US"/>
        </w:rPr>
        <w:t xml:space="preserve">от Законодательного Собрания Ульяновской области </w:t>
      </w:r>
      <w:r w:rsidR="000B46AC">
        <w:rPr>
          <w:rFonts w:ascii="PT Astra Serif" w:eastAsiaTheme="minorHAnsi" w:hAnsi="PT Astra Serif" w:cs="PT Astra Serif"/>
          <w:b/>
          <w:lang w:eastAsia="en-US"/>
        </w:rPr>
        <w:t xml:space="preserve">                                              </w:t>
      </w:r>
      <w:r w:rsidRPr="000C4C23">
        <w:rPr>
          <w:rFonts w:ascii="PT Astra Serif" w:eastAsiaTheme="minorHAnsi" w:hAnsi="PT Astra Serif" w:cs="PT Astra Serif"/>
          <w:b/>
          <w:lang w:eastAsia="en-US"/>
        </w:rPr>
        <w:t>в квалификационн</w:t>
      </w:r>
      <w:r w:rsidR="00F761D4">
        <w:rPr>
          <w:rFonts w:ascii="PT Astra Serif" w:eastAsiaTheme="minorHAnsi" w:hAnsi="PT Astra Serif" w:cs="PT Astra Serif"/>
          <w:b/>
          <w:lang w:eastAsia="en-US"/>
        </w:rPr>
        <w:t>ой</w:t>
      </w:r>
      <w:r w:rsidRPr="000C4C23">
        <w:rPr>
          <w:rFonts w:ascii="PT Astra Serif" w:eastAsiaTheme="minorHAnsi" w:hAnsi="PT Astra Serif" w:cs="PT Astra Serif"/>
          <w:b/>
          <w:lang w:eastAsia="en-US"/>
        </w:rPr>
        <w:t xml:space="preserve"> комисси</w:t>
      </w:r>
      <w:r w:rsidR="00F761D4">
        <w:rPr>
          <w:rFonts w:ascii="PT Astra Serif" w:eastAsiaTheme="minorHAnsi" w:hAnsi="PT Astra Serif" w:cs="PT Astra Serif"/>
          <w:b/>
          <w:lang w:eastAsia="en-US"/>
        </w:rPr>
        <w:t>и</w:t>
      </w:r>
      <w:r w:rsidRPr="000C4C23">
        <w:rPr>
          <w:rFonts w:ascii="PT Astra Serif" w:eastAsiaTheme="minorHAnsi" w:hAnsi="PT Astra Serif" w:cs="PT Astra Serif"/>
          <w:b/>
          <w:lang w:eastAsia="en-US"/>
        </w:rPr>
        <w:t xml:space="preserve"> адвокатской палаты </w:t>
      </w:r>
      <w:r w:rsidR="000B46AC">
        <w:rPr>
          <w:rFonts w:ascii="PT Astra Serif" w:eastAsiaTheme="minorHAnsi" w:hAnsi="PT Astra Serif" w:cs="PT Astra Serif"/>
          <w:b/>
          <w:lang w:eastAsia="en-US"/>
        </w:rPr>
        <w:t xml:space="preserve">                          </w:t>
      </w:r>
      <w:r w:rsidRPr="000C4C23">
        <w:rPr>
          <w:rFonts w:ascii="PT Astra Serif" w:eastAsiaTheme="minorHAnsi" w:hAnsi="PT Astra Serif" w:cs="PT Astra Serif"/>
          <w:b/>
          <w:lang w:eastAsia="en-US"/>
        </w:rPr>
        <w:t>Ульяновской области</w:t>
      </w:r>
      <w:r w:rsidRPr="000C4C23">
        <w:rPr>
          <w:rFonts w:ascii="PT Astra Serif" w:hAnsi="PT Astra Serif" w:cs="PT Astra Serif"/>
          <w:b/>
        </w:rPr>
        <w:t>»</w:t>
      </w:r>
    </w:p>
    <w:p w:rsidR="00BE2972" w:rsidRPr="005B397C" w:rsidRDefault="00BE2972" w:rsidP="00BE2972">
      <w:pPr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lang w:eastAsia="en-US"/>
        </w:rPr>
      </w:pPr>
    </w:p>
    <w:p w:rsidR="00BE2972" w:rsidRPr="00B65026" w:rsidRDefault="00BE2972" w:rsidP="00BE2972">
      <w:pPr>
        <w:jc w:val="center"/>
        <w:rPr>
          <w:rFonts w:ascii="PT Astra Serif" w:hAnsi="PT Astra Serif"/>
          <w:b/>
        </w:rPr>
      </w:pPr>
    </w:p>
    <w:p w:rsidR="00BE2972" w:rsidRDefault="00BE2972" w:rsidP="00BE297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 w:rsidRPr="00090E1E">
        <w:rPr>
          <w:rFonts w:ascii="PT Astra Serif" w:eastAsiaTheme="minorHAnsi" w:hAnsi="PT Astra Serif" w:cs="PT Astra Serif"/>
          <w:lang w:eastAsia="en-US"/>
        </w:rPr>
        <w:t xml:space="preserve">Проект закона </w:t>
      </w:r>
      <w:r w:rsidRPr="00090E1E">
        <w:rPr>
          <w:rFonts w:ascii="PT Astra Serif" w:hAnsi="PT Astra Serif"/>
        </w:rPr>
        <w:t xml:space="preserve">Ульяновской области </w:t>
      </w:r>
      <w:r>
        <w:rPr>
          <w:rFonts w:ascii="PT Astra Serif" w:hAnsi="PT Astra Serif"/>
        </w:rPr>
        <w:t>«</w:t>
      </w:r>
      <w:r w:rsidRPr="00664B2C">
        <w:rPr>
          <w:rFonts w:ascii="PT Astra Serif" w:hAnsi="PT Astra Serif"/>
        </w:rPr>
        <w:t xml:space="preserve">О </w:t>
      </w:r>
      <w:r>
        <w:rPr>
          <w:rFonts w:ascii="PT Astra Serif" w:hAnsi="PT Astra Serif"/>
        </w:rPr>
        <w:t xml:space="preserve">внесении изменений в Закон Ульяновской области «О </w:t>
      </w:r>
      <w:r>
        <w:rPr>
          <w:rFonts w:ascii="PT Astra Serif" w:eastAsiaTheme="minorHAnsi" w:hAnsi="PT Astra Serif" w:cs="PT Astra Serif"/>
          <w:lang w:eastAsia="en-US"/>
        </w:rPr>
        <w:t>порядке избрания представителей                                           от Законодательного Собрания Ульяновской области в квалификационн</w:t>
      </w:r>
      <w:r w:rsidR="00F761D4">
        <w:rPr>
          <w:rFonts w:ascii="PT Astra Serif" w:eastAsiaTheme="minorHAnsi" w:hAnsi="PT Astra Serif" w:cs="PT Astra Serif"/>
          <w:lang w:eastAsia="en-US"/>
        </w:rPr>
        <w:t>ой</w:t>
      </w:r>
      <w:r>
        <w:rPr>
          <w:rFonts w:ascii="PT Astra Serif" w:eastAsiaTheme="minorHAnsi" w:hAnsi="PT Astra Serif" w:cs="PT Astra Serif"/>
          <w:lang w:eastAsia="en-US"/>
        </w:rPr>
        <w:t xml:space="preserve"> комисси</w:t>
      </w:r>
      <w:r w:rsidR="00F761D4">
        <w:rPr>
          <w:rFonts w:ascii="PT Astra Serif" w:eastAsiaTheme="minorHAnsi" w:hAnsi="PT Astra Serif" w:cs="PT Astra Serif"/>
          <w:lang w:eastAsia="en-US"/>
        </w:rPr>
        <w:t>и</w:t>
      </w:r>
      <w:r>
        <w:rPr>
          <w:rFonts w:ascii="PT Astra Serif" w:eastAsiaTheme="minorHAnsi" w:hAnsi="PT Astra Serif" w:cs="PT Astra Serif"/>
          <w:lang w:eastAsia="en-US"/>
        </w:rPr>
        <w:t xml:space="preserve"> адвокатской палаты Ульяновской области</w:t>
      </w:r>
      <w:r w:rsidRPr="00664B2C">
        <w:rPr>
          <w:rFonts w:ascii="PT Astra Serif" w:hAnsi="PT Astra Serif" w:cs="PT Astra Serif"/>
        </w:rPr>
        <w:t>»</w:t>
      </w:r>
      <w:r>
        <w:rPr>
          <w:rFonts w:ascii="PT Astra Serif" w:hAnsi="PT Astra Serif" w:cs="PT Astra Serif"/>
        </w:rPr>
        <w:t xml:space="preserve"> (далее – законопроект) подготовлен в целях совершенствования установленного Законом </w:t>
      </w:r>
      <w:r w:rsidR="004770E5">
        <w:rPr>
          <w:rFonts w:ascii="PT Astra Serif" w:hAnsi="PT Astra Serif" w:cs="PT Astra Serif"/>
        </w:rPr>
        <w:t xml:space="preserve">                   </w:t>
      </w:r>
      <w:r>
        <w:rPr>
          <w:rFonts w:ascii="PT Astra Serif" w:hAnsi="PT Astra Serif" w:cs="PT Astra Serif"/>
        </w:rPr>
        <w:t xml:space="preserve">Ульяновской области от </w:t>
      </w:r>
      <w:r>
        <w:rPr>
          <w:rFonts w:ascii="PT Astra Serif" w:eastAsiaTheme="minorHAnsi" w:hAnsi="PT Astra Serif" w:cs="PT Astra Serif"/>
          <w:lang w:eastAsia="en-US"/>
        </w:rPr>
        <w:t xml:space="preserve">3 апреля 2003 года № 010-ЗО «О порядке избрания представителей от Законодательного Собрания Ульяновской области </w:t>
      </w:r>
      <w:r w:rsidR="004770E5">
        <w:rPr>
          <w:rFonts w:ascii="PT Astra Serif" w:eastAsiaTheme="minorHAnsi" w:hAnsi="PT Astra Serif" w:cs="PT Astra Serif"/>
          <w:lang w:eastAsia="en-US"/>
        </w:rPr>
        <w:t xml:space="preserve">                              </w:t>
      </w:r>
      <w:r>
        <w:rPr>
          <w:rFonts w:ascii="PT Astra Serif" w:eastAsiaTheme="minorHAnsi" w:hAnsi="PT Astra Serif" w:cs="PT Astra Serif"/>
          <w:lang w:eastAsia="en-US"/>
        </w:rPr>
        <w:t>в квалификационн</w:t>
      </w:r>
      <w:r w:rsidR="00F761D4">
        <w:rPr>
          <w:rFonts w:ascii="PT Astra Serif" w:eastAsiaTheme="minorHAnsi" w:hAnsi="PT Astra Serif" w:cs="PT Astra Serif"/>
          <w:lang w:eastAsia="en-US"/>
        </w:rPr>
        <w:t>ой</w:t>
      </w:r>
      <w:r>
        <w:rPr>
          <w:rFonts w:ascii="PT Astra Serif" w:eastAsiaTheme="minorHAnsi" w:hAnsi="PT Astra Serif" w:cs="PT Astra Serif"/>
          <w:lang w:eastAsia="en-US"/>
        </w:rPr>
        <w:t xml:space="preserve"> комисси</w:t>
      </w:r>
      <w:r w:rsidR="00F761D4">
        <w:rPr>
          <w:rFonts w:ascii="PT Astra Serif" w:eastAsiaTheme="minorHAnsi" w:hAnsi="PT Astra Serif" w:cs="PT Astra Serif"/>
          <w:lang w:eastAsia="en-US"/>
        </w:rPr>
        <w:t>и</w:t>
      </w:r>
      <w:r>
        <w:rPr>
          <w:rFonts w:ascii="PT Astra Serif" w:eastAsiaTheme="minorHAnsi" w:hAnsi="PT Astra Serif" w:cs="PT Astra Serif"/>
          <w:lang w:eastAsia="en-US"/>
        </w:rPr>
        <w:t xml:space="preserve"> адвокатской палаты Ульяновской области» (далее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–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Закон № 010-ЗО) правового регулирования.</w:t>
      </w:r>
      <w:proofErr w:type="gramEnd"/>
    </w:p>
    <w:p w:rsidR="00BE2972" w:rsidRDefault="00BE2972" w:rsidP="00BE297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683669">
        <w:rPr>
          <w:rFonts w:ascii="PT Astra Serif" w:hAnsi="PT Astra Serif" w:cs="PT Astra Serif"/>
        </w:rPr>
        <w:t>Законом № 010-ЗО</w:t>
      </w:r>
      <w:r>
        <w:rPr>
          <w:rFonts w:ascii="PT Astra Serif" w:hAnsi="PT Astra Serif" w:cs="PT Astra Serif"/>
        </w:rPr>
        <w:t>, как следует из его</w:t>
      </w:r>
      <w:r w:rsidRPr="00683669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>преамбулы и статьи 1,</w:t>
      </w:r>
      <w:r w:rsidRPr="00683669">
        <w:rPr>
          <w:rFonts w:ascii="PT Astra Serif" w:hAnsi="PT Astra Serif" w:cs="PT Astra Serif"/>
        </w:rPr>
        <w:t xml:space="preserve">                        регулир</w:t>
      </w:r>
      <w:r>
        <w:rPr>
          <w:rFonts w:ascii="PT Astra Serif" w:hAnsi="PT Astra Serif" w:cs="PT Astra Serif"/>
        </w:rPr>
        <w:t>ует</w:t>
      </w:r>
      <w:r w:rsidRPr="00683669">
        <w:rPr>
          <w:rFonts w:ascii="PT Astra Serif" w:hAnsi="PT Astra Serif" w:cs="PT Astra Serif"/>
        </w:rPr>
        <w:t xml:space="preserve"> отношения, связанные с определением требований </w:t>
      </w:r>
      <w:r>
        <w:rPr>
          <w:rFonts w:ascii="PT Astra Serif" w:hAnsi="PT Astra Serif" w:cs="PT Astra Serif"/>
        </w:rPr>
        <w:t xml:space="preserve">                                      </w:t>
      </w:r>
      <w:r w:rsidRPr="00683669">
        <w:rPr>
          <w:rFonts w:ascii="PT Astra Serif" w:hAnsi="PT Astra Serif" w:cs="PT Astra Serif"/>
        </w:rPr>
        <w:t xml:space="preserve">к представителям от Законодательного Собрания Ульяновской области </w:t>
      </w:r>
      <w:r>
        <w:rPr>
          <w:rFonts w:ascii="PT Astra Serif" w:hAnsi="PT Astra Serif" w:cs="PT Astra Serif"/>
        </w:rPr>
        <w:t xml:space="preserve">                        </w:t>
      </w:r>
      <w:r w:rsidRPr="00683669">
        <w:rPr>
          <w:rFonts w:ascii="PT Astra Serif" w:hAnsi="PT Astra Serif" w:cs="PT Astra Serif"/>
        </w:rPr>
        <w:t xml:space="preserve">в квалификационной комиссии адвокатской палаты Ульяновской </w:t>
      </w:r>
      <w:r>
        <w:rPr>
          <w:rFonts w:ascii="PT Astra Serif" w:hAnsi="PT Astra Serif" w:cs="PT Astra Serif"/>
        </w:rPr>
        <w:t xml:space="preserve">                         </w:t>
      </w:r>
      <w:r w:rsidRPr="00683669">
        <w:rPr>
          <w:rFonts w:ascii="PT Astra Serif" w:hAnsi="PT Astra Serif" w:cs="PT Astra Serif"/>
        </w:rPr>
        <w:t>области (далее – представители) и порядка их избрания.</w:t>
      </w:r>
      <w:r>
        <w:rPr>
          <w:rFonts w:ascii="PT Astra Serif" w:hAnsi="PT Astra Serif" w:cs="PT Astra Serif"/>
        </w:rPr>
        <w:t xml:space="preserve"> Однако </w:t>
      </w:r>
      <w:r w:rsidRPr="00683669">
        <w:rPr>
          <w:rFonts w:ascii="PT Astra Serif" w:hAnsi="PT Astra Serif" w:cs="PT Astra Serif"/>
        </w:rPr>
        <w:t xml:space="preserve">Закон </w:t>
      </w:r>
      <w:r>
        <w:rPr>
          <w:rFonts w:ascii="PT Astra Serif" w:hAnsi="PT Astra Serif" w:cs="PT Astra Serif"/>
        </w:rPr>
        <w:t xml:space="preserve">                         </w:t>
      </w:r>
      <w:r w:rsidRPr="00683669">
        <w:rPr>
          <w:rFonts w:ascii="PT Astra Serif" w:hAnsi="PT Astra Serif" w:cs="PT Astra Serif"/>
        </w:rPr>
        <w:t xml:space="preserve">№ 010-ЗО фактически регулирует не только указанные, но и другие </w:t>
      </w:r>
      <w:r w:rsidR="00937FD1">
        <w:rPr>
          <w:rFonts w:ascii="PT Astra Serif" w:hAnsi="PT Astra Serif" w:cs="PT Astra Serif"/>
        </w:rPr>
        <w:t xml:space="preserve">    </w:t>
      </w:r>
      <w:r w:rsidRPr="00683669">
        <w:rPr>
          <w:rFonts w:ascii="PT Astra Serif" w:hAnsi="PT Astra Serif" w:cs="PT Astra Serif"/>
        </w:rPr>
        <w:t>отношения</w:t>
      </w:r>
      <w:r w:rsidR="004770E5">
        <w:rPr>
          <w:rFonts w:ascii="PT Astra Serif" w:hAnsi="PT Astra Serif" w:cs="PT Astra Serif"/>
        </w:rPr>
        <w:t xml:space="preserve">, в частности, связанные </w:t>
      </w:r>
      <w:r w:rsidRPr="00683669">
        <w:rPr>
          <w:rFonts w:ascii="PT Astra Serif" w:hAnsi="PT Astra Serif" w:cs="PT Astra Serif"/>
        </w:rPr>
        <w:t>с досрочным прекращением полномочий представителей (часть 2 статьи 2</w:t>
      </w:r>
      <w:r>
        <w:rPr>
          <w:rFonts w:ascii="PT Astra Serif" w:hAnsi="PT Astra Serif" w:cs="PT Astra Serif"/>
        </w:rPr>
        <w:t>)</w:t>
      </w:r>
      <w:r w:rsidRPr="00683669">
        <w:rPr>
          <w:rFonts w:ascii="PT Astra Serif" w:hAnsi="PT Astra Serif" w:cs="PT Astra Serif"/>
        </w:rPr>
        <w:t>.</w:t>
      </w:r>
    </w:p>
    <w:p w:rsidR="00BE2972" w:rsidRPr="00683669" w:rsidRDefault="00BE2972" w:rsidP="00BE297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683669">
        <w:rPr>
          <w:rFonts w:ascii="PT Astra Serif" w:hAnsi="PT Astra Serif" w:cs="PT Astra Serif"/>
        </w:rPr>
        <w:t>Согласно част</w:t>
      </w:r>
      <w:r>
        <w:rPr>
          <w:rFonts w:ascii="PT Astra Serif" w:hAnsi="PT Astra Serif" w:cs="PT Astra Serif"/>
        </w:rPr>
        <w:t>ям</w:t>
      </w:r>
      <w:r w:rsidRPr="00683669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 xml:space="preserve">1 и </w:t>
      </w:r>
      <w:r w:rsidRPr="00683669">
        <w:rPr>
          <w:rFonts w:ascii="PT Astra Serif" w:hAnsi="PT Astra Serif" w:cs="PT Astra Serif"/>
        </w:rPr>
        <w:t xml:space="preserve">2 статьи 2 Закона № 010-ЗО </w:t>
      </w:r>
      <w:r>
        <w:rPr>
          <w:rFonts w:ascii="PT Astra Serif" w:hAnsi="PT Astra Serif" w:cs="PT Astra Serif"/>
        </w:rPr>
        <w:t xml:space="preserve">представитель                          не должен совершать порочащих его поступков, при этом </w:t>
      </w:r>
      <w:r w:rsidRPr="00683669">
        <w:rPr>
          <w:rFonts w:ascii="PT Astra Serif" w:hAnsi="PT Astra Serif" w:cs="PT Astra Serif"/>
        </w:rPr>
        <w:t xml:space="preserve">полномочия представителя по решению Законодательного Собрания Ульяновской области прекращаются досрочно в случае </w:t>
      </w:r>
      <w:proofErr w:type="gramStart"/>
      <w:r w:rsidRPr="00683669">
        <w:rPr>
          <w:rFonts w:ascii="PT Astra Serif" w:hAnsi="PT Astra Serif" w:cs="PT Astra Serif"/>
        </w:rPr>
        <w:t>совершения</w:t>
      </w:r>
      <w:proofErr w:type="gramEnd"/>
      <w:r w:rsidRPr="00683669">
        <w:rPr>
          <w:rFonts w:ascii="PT Astra Serif" w:hAnsi="PT Astra Serif" w:cs="PT Astra Serif"/>
        </w:rPr>
        <w:t xml:space="preserve"> им порочащего поступка, а также систематического неисполнения обязанностей представителя. В этой связи необходимо отметить, что Федеральный закон от 31 мая 2002 года № 63-ФЗ </w:t>
      </w:r>
      <w:r w:rsidRPr="00683669">
        <w:rPr>
          <w:rFonts w:ascii="PT Astra Serif" w:hAnsi="PT Astra Serif" w:cs="PT Astra Serif"/>
        </w:rPr>
        <w:lastRenderedPageBreak/>
        <w:t xml:space="preserve">«Об адвокатской деятельности и адвокатуре в Российской Федерации» оснований и порядка досрочного прекращения полномочий представителей                    не регулирует, относя регулирование этих вопросов к компетенции регионального законодателя. </w:t>
      </w:r>
      <w:proofErr w:type="gramStart"/>
      <w:r w:rsidRPr="00683669">
        <w:rPr>
          <w:rFonts w:ascii="PT Astra Serif" w:hAnsi="PT Astra Serif" w:cs="PT Astra Serif"/>
        </w:rPr>
        <w:t>Между тем установленное в части 2 статьи 2 Закона № 010-ЗО такое основание для досрочного прекращения полномочий представителя, как совершение им порочащего поступка, не согласуется                        с общеправовым критерием ясности, определённости и недвусмысленности правовой нормы, поскольку в условиях отсутствия установленных                                в законодательстве Российской Федерации или законодательстве Ульяновской области определения понятия «порочащий поступок» или исчерпывающего перечня порочащих поступков не ясно, что следует понимать</w:t>
      </w:r>
      <w:proofErr w:type="gramEnd"/>
      <w:r w:rsidRPr="00683669">
        <w:rPr>
          <w:rFonts w:ascii="PT Astra Serif" w:hAnsi="PT Astra Serif" w:cs="PT Astra Serif"/>
        </w:rPr>
        <w:t xml:space="preserve"> под таким поступком. </w:t>
      </w:r>
      <w:proofErr w:type="gramStart"/>
      <w:r w:rsidRPr="00683669">
        <w:rPr>
          <w:rFonts w:ascii="PT Astra Serif" w:hAnsi="PT Astra Serif" w:cs="PT Astra Serif"/>
        </w:rPr>
        <w:t xml:space="preserve">Как неоднократно отмечал Конституционный Суд Российской Федерации, игнорирование </w:t>
      </w:r>
      <w:r>
        <w:rPr>
          <w:rFonts w:ascii="PT Astra Serif" w:hAnsi="PT Astra Serif" w:cs="PT Astra Serif"/>
        </w:rPr>
        <w:t>указанного</w:t>
      </w:r>
      <w:r w:rsidRPr="00683669">
        <w:rPr>
          <w:rFonts w:ascii="PT Astra Serif" w:hAnsi="PT Astra Serif" w:cs="PT Astra Serif"/>
        </w:rPr>
        <w:t xml:space="preserve"> критерия при осуществлении правотворческой деятельности </w:t>
      </w:r>
      <w:r w:rsidRPr="00683669">
        <w:rPr>
          <w:rFonts w:ascii="PT Astra Serif" w:hAnsi="PT Astra Serif"/>
        </w:rPr>
        <w:t>не позволяет обеспечить единообразное понимание</w:t>
      </w:r>
      <w:r>
        <w:rPr>
          <w:rFonts w:ascii="PT Astra Serif" w:hAnsi="PT Astra Serif"/>
        </w:rPr>
        <w:t xml:space="preserve"> правовой нормы</w:t>
      </w:r>
      <w:r w:rsidRPr="00683669">
        <w:rPr>
          <w:rFonts w:ascii="PT Astra Serif" w:hAnsi="PT Astra Serif"/>
        </w:rPr>
        <w:t>, созда</w:t>
      </w:r>
      <w:r>
        <w:rPr>
          <w:rFonts w:ascii="PT Astra Serif" w:hAnsi="PT Astra Serif"/>
        </w:rPr>
        <w:t>ё</w:t>
      </w:r>
      <w:r w:rsidRPr="00683669">
        <w:rPr>
          <w:rFonts w:ascii="PT Astra Serif" w:hAnsi="PT Astra Serif"/>
        </w:rPr>
        <w:t xml:space="preserve">т возможность различного рода злоупотреблений, порождает противоречивую правоприменительную практику, ослабляет гарантии защиты конституционных прав и свобод, может привести </w:t>
      </w:r>
      <w:r>
        <w:rPr>
          <w:rFonts w:ascii="PT Astra Serif" w:hAnsi="PT Astra Serif"/>
        </w:rPr>
        <w:t xml:space="preserve">                </w:t>
      </w:r>
      <w:r w:rsidRPr="00683669">
        <w:rPr>
          <w:rFonts w:ascii="PT Astra Serif" w:hAnsi="PT Astra Serif"/>
        </w:rPr>
        <w:t>к произволу и, следовательно, к нарушению принципов равенства, а также верховенства закона.</w:t>
      </w:r>
      <w:proofErr w:type="gramEnd"/>
      <w:r>
        <w:rPr>
          <w:rFonts w:ascii="PT Astra Serif" w:hAnsi="PT Astra Serif"/>
        </w:rPr>
        <w:t xml:space="preserve"> Кроме того, из содержания </w:t>
      </w:r>
      <w:r w:rsidRPr="00683669">
        <w:rPr>
          <w:rFonts w:ascii="PT Astra Serif" w:hAnsi="PT Astra Serif" w:cs="PT Astra Serif"/>
        </w:rPr>
        <w:t xml:space="preserve">части 2 статьи 2 Закона </w:t>
      </w:r>
      <w:r>
        <w:rPr>
          <w:rFonts w:ascii="PT Astra Serif" w:hAnsi="PT Astra Serif" w:cs="PT Astra Serif"/>
        </w:rPr>
        <w:t xml:space="preserve">                     </w:t>
      </w:r>
      <w:r w:rsidRPr="00683669">
        <w:rPr>
          <w:rFonts w:ascii="PT Astra Serif" w:hAnsi="PT Astra Serif" w:cs="PT Astra Serif"/>
        </w:rPr>
        <w:t>№ 010-ЗО</w:t>
      </w:r>
      <w:r w:rsidRPr="00683669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не ясно, должно ли Законодательное Собрание Ульяновской области досрочно прекращать полномочия представителя в случае его смерти, объявления умершим или признания безвестно отсутствующим, и т.д.</w:t>
      </w:r>
    </w:p>
    <w:p w:rsidR="00BE2972" w:rsidRDefault="00BE2972" w:rsidP="00BE297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PT Astra Serif"/>
        </w:rPr>
        <w:t>В этой связи законопроектом предлагается установить исчерпывающий перечень требований, предъявляемых к представителям</w:t>
      </w:r>
      <w:r w:rsidRPr="003B70D7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 xml:space="preserve">(в том числе в целях обеспечения баланса численного соотношения в составе квалификационной комиссии адвокатской палаты Ульяновской области представителей адвокатов, представителей государства и представителей научного сообщества  требование об отсутствии у представителя статуса адвоката), а также исчерпывающий перечень оснований для досрочного прекращения </w:t>
      </w:r>
      <w:r w:rsidR="004770E5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>полномочий</w:t>
      </w:r>
      <w:r w:rsidR="00937FD1">
        <w:rPr>
          <w:rFonts w:ascii="PT Astra Serif" w:hAnsi="PT Astra Serif" w:cs="PT Astra Serif"/>
        </w:rPr>
        <w:t xml:space="preserve"> представителей.</w:t>
      </w:r>
      <w:proofErr w:type="gramEnd"/>
      <w:r w:rsidR="00937FD1">
        <w:rPr>
          <w:rFonts w:ascii="PT Astra Serif" w:hAnsi="PT Astra Serif" w:cs="PT Astra Serif"/>
        </w:rPr>
        <w:t xml:space="preserve"> Кроме того, в </w:t>
      </w:r>
      <w:r>
        <w:rPr>
          <w:rFonts w:ascii="PT Astra Serif" w:hAnsi="PT Astra Serif" w:cs="PT Astra Serif"/>
        </w:rPr>
        <w:t xml:space="preserve">связи с нецелесообразностью предлагается </w:t>
      </w:r>
      <w:r>
        <w:rPr>
          <w:rFonts w:ascii="PT Astra Serif" w:hAnsi="PT Astra Serif" w:cs="PT Astra Serif"/>
        </w:rPr>
        <w:lastRenderedPageBreak/>
        <w:t xml:space="preserve">исключить из Закона № 010-ЗО требование о том, что одно </w:t>
      </w:r>
      <w:r w:rsidR="004770E5">
        <w:rPr>
          <w:rFonts w:ascii="PT Astra Serif" w:hAnsi="PT Astra Serif" w:cs="PT Astra Serif"/>
        </w:rPr>
        <w:t xml:space="preserve">                     и то же лицо </w:t>
      </w:r>
      <w:r>
        <w:rPr>
          <w:rFonts w:ascii="PT Astra Serif" w:hAnsi="PT Astra Serif" w:cs="PT Astra Serif"/>
        </w:rPr>
        <w:t>не может быть представителем более двух сроков подряд.</w:t>
      </w:r>
    </w:p>
    <w:p w:rsidR="00BE2972" w:rsidRDefault="00BE2972" w:rsidP="00BE297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Соответствующие изменения вносятся в наименование, статьи 1-3                      и приложение к Закону № 010-ЗО, при этом </w:t>
      </w:r>
      <w:proofErr w:type="gramStart"/>
      <w:r>
        <w:rPr>
          <w:rFonts w:ascii="PT Astra Serif" w:hAnsi="PT Astra Serif" w:cs="PT Astra Serif"/>
        </w:rPr>
        <w:t>последний</w:t>
      </w:r>
      <w:proofErr w:type="gramEnd"/>
      <w:r>
        <w:rPr>
          <w:rFonts w:ascii="PT Astra Serif" w:hAnsi="PT Astra Serif" w:cs="PT Astra Serif"/>
        </w:rPr>
        <w:t xml:space="preserve"> дополняется новой статьёй 4.</w:t>
      </w:r>
    </w:p>
    <w:p w:rsidR="00BE2972" w:rsidRDefault="00BE2972" w:rsidP="00BE297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Принятие законопроекта позволит улучшить юридическое качество Закона № 010-ЗО, в том числе устранить имеющиеся в нём пробелы                            и внутренние противоречия. </w:t>
      </w:r>
    </w:p>
    <w:p w:rsidR="00BE2972" w:rsidRDefault="00BE2972" w:rsidP="00BE297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Законопроект подготовлен депутатом Законодательного Собрания Ульяновской области С.А.Шерстневым.</w:t>
      </w:r>
    </w:p>
    <w:p w:rsidR="00BE2972" w:rsidRDefault="00BE2972" w:rsidP="00BE2972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BE2972" w:rsidRDefault="00BE2972" w:rsidP="00BE2972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_________________</w:t>
      </w:r>
    </w:p>
    <w:p w:rsidR="00BE2972" w:rsidRDefault="00BE2972" w:rsidP="00BE2972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 </w:t>
      </w:r>
    </w:p>
    <w:p w:rsidR="00E401F2" w:rsidRDefault="00BE2972" w:rsidP="00BE2972">
      <w:pPr>
        <w:ind w:firstLine="709"/>
        <w:jc w:val="both"/>
      </w:pPr>
      <w:r>
        <w:rPr>
          <w:rFonts w:ascii="PT Astra Serif" w:eastAsiaTheme="minorHAnsi" w:hAnsi="PT Astra Serif" w:cs="PT Astra Serif"/>
          <w:lang w:eastAsia="en-US"/>
        </w:rPr>
        <w:t xml:space="preserve">                                </w:t>
      </w:r>
    </w:p>
    <w:sectPr w:rsidR="00E401F2" w:rsidSect="00BE297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FD1" w:rsidRDefault="00937FD1" w:rsidP="00BE2972">
      <w:r>
        <w:separator/>
      </w:r>
    </w:p>
  </w:endnote>
  <w:endnote w:type="continuationSeparator" w:id="0">
    <w:p w:rsidR="00937FD1" w:rsidRDefault="00937FD1" w:rsidP="00BE29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FD1" w:rsidRDefault="00937FD1" w:rsidP="00BE2972">
      <w:r>
        <w:separator/>
      </w:r>
    </w:p>
  </w:footnote>
  <w:footnote w:type="continuationSeparator" w:id="0">
    <w:p w:rsidR="00937FD1" w:rsidRDefault="00937FD1" w:rsidP="00BE29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6060830"/>
      <w:docPartObj>
        <w:docPartGallery w:val="Page Numbers (Top of Page)"/>
        <w:docPartUnique/>
      </w:docPartObj>
    </w:sdtPr>
    <w:sdtContent>
      <w:p w:rsidR="00937FD1" w:rsidRDefault="00937FD1">
        <w:pPr>
          <w:pStyle w:val="a3"/>
          <w:jc w:val="center"/>
        </w:pPr>
        <w:fldSimple w:instr=" PAGE   \* MERGEFORMAT ">
          <w:r w:rsidR="004770E5">
            <w:rPr>
              <w:noProof/>
            </w:rPr>
            <w:t>3</w:t>
          </w:r>
        </w:fldSimple>
      </w:p>
    </w:sdtContent>
  </w:sdt>
  <w:p w:rsidR="00937FD1" w:rsidRDefault="00937FD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2972"/>
    <w:rsid w:val="000B46AC"/>
    <w:rsid w:val="004770E5"/>
    <w:rsid w:val="007A166F"/>
    <w:rsid w:val="00937FD1"/>
    <w:rsid w:val="00AE1682"/>
    <w:rsid w:val="00BE2972"/>
    <w:rsid w:val="00CA4DFB"/>
    <w:rsid w:val="00E401F2"/>
    <w:rsid w:val="00F76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972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29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297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E29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297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2024-09-09T12:11:00Z</dcterms:created>
  <dcterms:modified xsi:type="dcterms:W3CDTF">2024-09-10T08:01:00Z</dcterms:modified>
</cp:coreProperties>
</file>